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396" w:rsidRPr="001A26B9" w:rsidRDefault="00557396" w:rsidP="00557396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</w:rPr>
      </w:pPr>
      <w:r w:rsidRPr="001A26B9">
        <w:rPr>
          <w:rFonts w:ascii="Arial" w:eastAsia="Batang" w:hAnsi="Arial" w:cs="Arial"/>
          <w:b/>
          <w:bCs/>
        </w:rPr>
        <w:t>3GPP TSG RAN WG1 #110</w:t>
      </w:r>
      <w:r w:rsidRPr="001A26B9">
        <w:rPr>
          <w:rFonts w:ascii="Arial" w:eastAsia="Batang" w:hAnsi="Arial" w:cs="Arial"/>
          <w:b/>
          <w:bCs/>
        </w:rPr>
        <w:tab/>
      </w:r>
      <w:r w:rsidRPr="001A26B9">
        <w:rPr>
          <w:rFonts w:ascii="Arial" w:eastAsia="Batang" w:hAnsi="Arial" w:cs="Arial"/>
          <w:b/>
          <w:bCs/>
        </w:rPr>
        <w:tab/>
        <w:t>R1-</w:t>
      </w:r>
      <w:r w:rsidR="00660865" w:rsidRPr="00660865">
        <w:rPr>
          <w:rFonts w:ascii="Arial" w:eastAsia="Batang" w:hAnsi="Arial" w:cs="Arial"/>
          <w:b/>
          <w:bCs/>
        </w:rPr>
        <w:t>2206193</w:t>
      </w:r>
    </w:p>
    <w:p w:rsidR="00557396" w:rsidRPr="001A26B9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A26B9">
        <w:rPr>
          <w:rFonts w:ascii="Arial" w:eastAsia="MS Mincho" w:hAnsi="Arial" w:cs="Arial"/>
          <w:b/>
          <w:bCs/>
          <w:lang w:eastAsia="ja-JP"/>
        </w:rPr>
        <w:t>Toulouse, France, August 22</w:t>
      </w:r>
      <w:r w:rsidRPr="001A26B9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1A26B9">
        <w:rPr>
          <w:rFonts w:ascii="Arial" w:eastAsia="MS Mincho" w:hAnsi="Arial" w:cs="Arial"/>
          <w:b/>
          <w:bCs/>
          <w:lang w:eastAsia="ja-JP"/>
        </w:rPr>
        <w:t xml:space="preserve"> – 26</w:t>
      </w:r>
      <w:r w:rsidRPr="001A26B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A26B9">
        <w:rPr>
          <w:rFonts w:ascii="Arial" w:eastAsia="MS Mincho" w:hAnsi="Arial" w:cs="Arial"/>
          <w:b/>
          <w:bCs/>
          <w:lang w:eastAsia="ja-JP"/>
        </w:rPr>
        <w:t>, 2022</w:t>
      </w:r>
    </w:p>
    <w:p w:rsidR="00557396" w:rsidRPr="00BB2C4A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DC01E8">
        <w:rPr>
          <w:sz w:val="22"/>
          <w:szCs w:val="22"/>
        </w:rPr>
        <w:t>1.4.2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7F3937">
        <w:rPr>
          <w:sz w:val="22"/>
          <w:szCs w:val="22"/>
        </w:rPr>
        <w:t xml:space="preserve">SRI/TPMI Indication for </w:t>
      </w:r>
      <w:r w:rsidR="00DC01E8">
        <w:rPr>
          <w:sz w:val="22"/>
          <w:szCs w:val="22"/>
        </w:rPr>
        <w:t>8Tx</w:t>
      </w:r>
      <w:r w:rsidR="003C00AB">
        <w:rPr>
          <w:sz w:val="22"/>
          <w:szCs w:val="22"/>
        </w:rPr>
        <w:t xml:space="preserve"> Transmission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 xml:space="preserve">In RAN1 #109, the following agreements on </w:t>
      </w:r>
      <w:r w:rsidR="005B55AC">
        <w:rPr>
          <w:lang w:val="en-US"/>
        </w:rPr>
        <w:t>SRI/TPMI indication for 8Tx transmission</w:t>
      </w:r>
      <w:r w:rsidR="00330D34">
        <w:rPr>
          <w:lang w:val="en-US"/>
        </w:rPr>
        <w:t xml:space="preserve"> </w:t>
      </w:r>
      <w:r>
        <w:rPr>
          <w:lang w:val="en-US"/>
        </w:rPr>
        <w:t>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906A9A" w:rsidTr="00557396">
        <w:tc>
          <w:tcPr>
            <w:tcW w:w="9010" w:type="dxa"/>
          </w:tcPr>
          <w:p w:rsidR="00906A9A" w:rsidRPr="00906A9A" w:rsidRDefault="00906A9A" w:rsidP="00906A9A">
            <w:pPr>
              <w:rPr>
                <w:b/>
                <w:iCs/>
                <w:sz w:val="20"/>
                <w:szCs w:val="20"/>
              </w:rPr>
            </w:pPr>
            <w:r w:rsidRPr="00906A9A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 xml:space="preserve">Study fully-coherent, partially-coherent and non-coherent UEs for uplink transmission with 8TX </w:t>
            </w:r>
            <w:proofErr w:type="gramStart"/>
            <w:r w:rsidRPr="00906A9A">
              <w:rPr>
                <w:iCs/>
                <w:sz w:val="20"/>
                <w:szCs w:val="20"/>
              </w:rPr>
              <w:t>UEs .</w:t>
            </w:r>
            <w:proofErr w:type="gramEnd"/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 xml:space="preserve"> </w:t>
            </w:r>
          </w:p>
          <w:p w:rsidR="00906A9A" w:rsidRPr="00906A9A" w:rsidRDefault="00906A9A" w:rsidP="00906A9A">
            <w:pPr>
              <w:rPr>
                <w:b/>
                <w:iCs/>
                <w:sz w:val="20"/>
                <w:szCs w:val="20"/>
              </w:rPr>
            </w:pPr>
            <w:r w:rsidRPr="00906A9A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 xml:space="preserve">Study full power transmission for 8TX </w:t>
            </w:r>
            <w:proofErr w:type="gramStart"/>
            <w:r w:rsidRPr="00906A9A">
              <w:rPr>
                <w:iCs/>
                <w:sz w:val="20"/>
                <w:szCs w:val="20"/>
              </w:rPr>
              <w:t>UEs .</w:t>
            </w:r>
            <w:proofErr w:type="gramEnd"/>
          </w:p>
          <w:p w:rsidR="00906A9A" w:rsidRPr="00906A9A" w:rsidRDefault="00906A9A" w:rsidP="00906A9A">
            <w:pPr>
              <w:numPr>
                <w:ilvl w:val="0"/>
                <w:numId w:val="19"/>
              </w:num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Details are FFS upon completion of codebook design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</w:p>
          <w:p w:rsidR="00906A9A" w:rsidRPr="00906A9A" w:rsidRDefault="00906A9A" w:rsidP="00906A9A">
            <w:pPr>
              <w:rPr>
                <w:b/>
                <w:iCs/>
                <w:sz w:val="20"/>
                <w:szCs w:val="20"/>
              </w:rPr>
            </w:pPr>
            <w:r w:rsidRPr="00906A9A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Adopt the following Table as the reference EVM for LLS evaluation</w:t>
            </w:r>
          </w:p>
          <w:p w:rsidR="00906A9A" w:rsidRPr="00906A9A" w:rsidRDefault="00906A9A" w:rsidP="00906A9A">
            <w:pPr>
              <w:numPr>
                <w:ilvl w:val="0"/>
                <w:numId w:val="19"/>
              </w:num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Companies may provide additional evaluation results per their case of interest</w:t>
            </w:r>
          </w:p>
          <w:p w:rsidR="00906A9A" w:rsidRPr="00906A9A" w:rsidRDefault="00906A9A" w:rsidP="00906A9A">
            <w:pPr>
              <w:numPr>
                <w:ilvl w:val="0"/>
                <w:numId w:val="19"/>
              </w:num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LLS is optionally used for 8Tx UL evaluation, if needed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98"/>
              <w:gridCol w:w="5276"/>
            </w:tblGrid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  <w:lang w:eastAsia="ko-KR"/>
                    </w:rPr>
                  </w:pPr>
                  <w:r w:rsidRPr="00906A9A">
                    <w:rPr>
                      <w:b/>
                      <w:bCs/>
                      <w:iCs/>
                      <w:sz w:val="20"/>
                      <w:szCs w:val="20"/>
                    </w:rPr>
                    <w:t>Parameter</w:t>
                  </w:r>
                </w:p>
              </w:tc>
              <w:tc>
                <w:tcPr>
                  <w:tcW w:w="53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0CECE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rStyle w:val="Strong"/>
                      <w:color w:val="000000"/>
                      <w:sz w:val="20"/>
                      <w:szCs w:val="20"/>
                    </w:rPr>
                    <w:t>Value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Carrier Frequency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3.5 GHz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Waveform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CP-OFDM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SCS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30 KHz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System bandwidth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20 MHz, 100 MHz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Scheduled PRBs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5, 25, 50, 260 PRBs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gNB RX antenna setup and port layouts</w:t>
                  </w:r>
                </w:p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𝑃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𝑀𝑔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𝑁𝑔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𝑀𝑝</w:t>
                  </w:r>
                  <w:r w:rsidRPr="00906A9A">
                    <w:rPr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𝑁𝑝</w:t>
                  </w:r>
                  <w:r w:rsidRPr="00906A9A">
                    <w:rPr>
                      <w:sz w:val="20"/>
                      <w:szCs w:val="20"/>
                    </w:rPr>
                    <w:t>)</w:t>
                  </w:r>
                </w:p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(8,8,2,1,1,4,8)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𝑑</w:t>
                  </w:r>
                  <w:r w:rsidRPr="00906A9A">
                    <w:rPr>
                      <w:sz w:val="20"/>
                      <w:szCs w:val="20"/>
                    </w:rPr>
                    <w:t>H,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𝑑</w:t>
                  </w:r>
                  <w:r w:rsidRPr="00906A9A">
                    <w:rPr>
                      <w:sz w:val="20"/>
                      <w:szCs w:val="20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𝜆</w:t>
                  </w:r>
                </w:p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(4,4,2,1,1,4,4)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𝑑</w:t>
                  </w:r>
                  <w:r w:rsidRPr="00906A9A">
                    <w:rPr>
                      <w:sz w:val="20"/>
                      <w:szCs w:val="20"/>
                    </w:rPr>
                    <w:t>H,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𝑑</w:t>
                  </w:r>
                  <w:r w:rsidRPr="00906A9A">
                    <w:rPr>
                      <w:sz w:val="20"/>
                      <w:szCs w:val="20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𝜆</w:t>
                  </w:r>
                </w:p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(2,2,2,1,1,2,2) with (</w:t>
                  </w:r>
                  <w:proofErr w:type="spellStart"/>
                  <w:r w:rsidRPr="00906A9A">
                    <w:rPr>
                      <w:rStyle w:val="Emphasis"/>
                      <w:sz w:val="20"/>
                      <w:szCs w:val="20"/>
                    </w:rPr>
                    <w:t>d</w:t>
                  </w:r>
                  <w:r w:rsidRPr="00906A9A">
                    <w:rPr>
                      <w:sz w:val="20"/>
                      <w:szCs w:val="20"/>
                    </w:rPr>
                    <w:t>H</w:t>
                  </w:r>
                  <w:proofErr w:type="spellEnd"/>
                  <w:r w:rsidRPr="00906A9A">
                    <w:rPr>
                      <w:sz w:val="20"/>
                      <w:szCs w:val="20"/>
                    </w:rPr>
                    <w:t xml:space="preserve"> ,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proofErr w:type="spellStart"/>
                  <w:r w:rsidRPr="00906A9A">
                    <w:rPr>
                      <w:rStyle w:val="Emphasis"/>
                      <w:sz w:val="20"/>
                      <w:szCs w:val="20"/>
                    </w:rPr>
                    <w:t>d</w:t>
                  </w:r>
                  <w:r w:rsidRPr="00906A9A">
                    <w:rPr>
                      <w:sz w:val="20"/>
                      <w:szCs w:val="20"/>
                    </w:rPr>
                    <w:t>V</w:t>
                  </w:r>
                  <w:proofErr w:type="spellEnd"/>
                  <w:r w:rsidRPr="00906A9A">
                    <w:rPr>
                      <w:sz w:val="20"/>
                      <w:szCs w:val="20"/>
                    </w:rPr>
                    <w:t xml:space="preserve"> ) = (0.5, 0.5)λ</w:t>
                  </w:r>
                </w:p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UE TX antenna configuration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To be defined according to outcome of Proposal 2.1</w:t>
                  </w:r>
                </w:p>
              </w:tc>
            </w:tr>
            <w:tr w:rsidR="00906A9A" w:rsidRPr="00906A9A" w:rsidTr="000574C5">
              <w:trPr>
                <w:trHeight w:val="123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3 Km/h</w:t>
                  </w:r>
                </w:p>
              </w:tc>
            </w:tr>
            <w:tr w:rsidR="00906A9A" w:rsidRPr="00906A9A" w:rsidTr="000574C5">
              <w:trPr>
                <w:trHeight w:val="17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Number of Layers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Adaptive, Fixed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906A9A">
                    <w:rPr>
                      <w:sz w:val="20"/>
                      <w:szCs w:val="20"/>
                    </w:rPr>
                    <w:t>(reported by company)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AMC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Adaptive, Fixed (reported by company)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0574C5">
              <w:trPr>
                <w:trHeight w:val="226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DMRS configuration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Type 1; 1 front loaded + 1 additional symbol</w:t>
                  </w:r>
                </w:p>
              </w:tc>
            </w:tr>
            <w:tr w:rsidR="00906A9A" w:rsidRPr="00906A9A" w:rsidTr="000574C5">
              <w:trPr>
                <w:trHeight w:val="226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Channel estimation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Real</w:t>
                  </w:r>
                </w:p>
              </w:tc>
            </w:tr>
            <w:tr w:rsidR="00906A9A" w:rsidRPr="00906A9A" w:rsidTr="000574C5">
              <w:trPr>
                <w:trHeight w:val="90"/>
                <w:jc w:val="center"/>
              </w:trPr>
              <w:tc>
                <w:tcPr>
                  <w:tcW w:w="3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5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both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CDL-A (30ns), CDL-B (100ns),</w:t>
                  </w:r>
                  <w:r w:rsidRPr="00906A9A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906A9A">
                    <w:rPr>
                      <w:sz w:val="20"/>
                      <w:szCs w:val="20"/>
                    </w:rPr>
                    <w:t>CDL-C (300ns)</w:t>
                  </w:r>
                </w:p>
              </w:tc>
            </w:tr>
          </w:tbl>
          <w:p w:rsidR="00906A9A" w:rsidRPr="00906A9A" w:rsidRDefault="00906A9A" w:rsidP="00906A9A">
            <w:pPr>
              <w:pStyle w:val="bodytext0"/>
              <w:spacing w:before="0" w:beforeAutospacing="0" w:after="0" w:afterAutospacing="0"/>
              <w:ind w:firstLine="288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 w:val="20"/>
                <w:szCs w:val="20"/>
                <w:lang w:val="en-GB" w:eastAsia="zh-CN"/>
              </w:rPr>
              <w:t> </w:t>
            </w:r>
            <w:r w:rsidRPr="00906A9A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</w:p>
          <w:p w:rsidR="00906A9A" w:rsidRPr="00906A9A" w:rsidRDefault="00906A9A" w:rsidP="00906A9A">
            <w:pPr>
              <w:rPr>
                <w:b/>
                <w:bCs/>
                <w:iCs/>
                <w:sz w:val="20"/>
                <w:szCs w:val="20"/>
              </w:rPr>
            </w:pPr>
            <w:r w:rsidRPr="00906A9A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bCs/>
                <w:iCs/>
                <w:sz w:val="20"/>
                <w:szCs w:val="20"/>
              </w:rPr>
              <w:t>For 8TX UE uplink transmission, study codebook- and non-codebook-based transmission with maximal layer number of both 4 and 8 layers.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</w:p>
          <w:p w:rsidR="00906A9A" w:rsidRPr="00906A9A" w:rsidRDefault="00906A9A" w:rsidP="00906A9A">
            <w:pPr>
              <w:rPr>
                <w:b/>
                <w:iCs/>
                <w:sz w:val="20"/>
                <w:szCs w:val="20"/>
                <w:highlight w:val="green"/>
              </w:rPr>
            </w:pPr>
            <w:r w:rsidRPr="00906A9A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Adopt the following Table as the reference EVM for SLS evaluation.-</w:t>
            </w:r>
          </w:p>
          <w:p w:rsidR="00906A9A" w:rsidRPr="00906A9A" w:rsidRDefault="00906A9A" w:rsidP="00906A9A">
            <w:pPr>
              <w:numPr>
                <w:ilvl w:val="0"/>
                <w:numId w:val="19"/>
              </w:num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Companies may provide additional evaluation results per their case of interest.</w:t>
            </w:r>
          </w:p>
          <w:tbl>
            <w:tblPr>
              <w:tblW w:w="881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0"/>
              <w:gridCol w:w="6015"/>
            </w:tblGrid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Style w:val="Strong"/>
                      <w:rFonts w:ascii="Times New Roman" w:eastAsia="SimSun" w:hAnsi="Times New Roman" w:cs="Times New Roman"/>
                      <w:sz w:val="20"/>
                      <w:szCs w:val="20"/>
                    </w:rPr>
                    <w:t>Parameter</w:t>
                  </w:r>
                </w:p>
              </w:tc>
              <w:tc>
                <w:tcPr>
                  <w:tcW w:w="60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Style w:val="Strong"/>
                      <w:rFonts w:ascii="Times New Roman" w:eastAsia="SimSun" w:hAnsi="Times New Roman" w:cs="Times New Roman"/>
                      <w:sz w:val="20"/>
                      <w:szCs w:val="20"/>
                    </w:rPr>
                    <w:t>Value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Frequency range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3.5 GHz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Multiple access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OFDMA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Numerology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 OFDM symbol slot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SCS ,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KHz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 </w:t>
                  </w:r>
                </w:p>
              </w:tc>
            </w:tr>
            <w:tr w:rsidR="00906A9A" w:rsidRPr="00906A9A" w:rsidTr="005B55AC">
              <w:trPr>
                <w:trHeight w:val="59"/>
                <w:jc w:val="center"/>
              </w:trPr>
              <w:tc>
                <w:tcPr>
                  <w:tcW w:w="28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Scenario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Outdoor FWA (38.901): 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UMa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(ISD = 500 m), 100% Outdoor, 3Km/h</w:t>
                  </w:r>
                </w:p>
              </w:tc>
            </w:tr>
            <w:tr w:rsidR="00906A9A" w:rsidRPr="00906A9A" w:rsidTr="005B55AC">
              <w:trPr>
                <w:trHeight w:val="57"/>
                <w:jc w:val="center"/>
              </w:trPr>
              <w:tc>
                <w:tcPr>
                  <w:tcW w:w="280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06A9A" w:rsidRPr="00906A9A" w:rsidRDefault="00906A9A" w:rsidP="00906A9A">
                  <w:pPr>
                    <w:rPr>
                      <w:rFonts w:eastAsia="Malgun Gothic"/>
                      <w:sz w:val="20"/>
                      <w:szCs w:val="20"/>
                    </w:rPr>
                  </w:pP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Indoor FWA (38.901): 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UMi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(ISD = 200 m), 100% Indoor, 3Km/h</w:t>
                  </w:r>
                </w:p>
              </w:tc>
            </w:tr>
            <w:tr w:rsidR="00906A9A" w:rsidRPr="00906A9A" w:rsidTr="005B55AC">
              <w:trPr>
                <w:trHeight w:val="57"/>
                <w:jc w:val="center"/>
              </w:trPr>
              <w:tc>
                <w:tcPr>
                  <w:tcW w:w="280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06A9A" w:rsidRPr="00906A9A" w:rsidRDefault="00906A9A" w:rsidP="00906A9A">
                  <w:pPr>
                    <w:rPr>
                      <w:rFonts w:eastAsia="Malgun Gothic"/>
                      <w:sz w:val="20"/>
                      <w:szCs w:val="20"/>
                    </w:rPr>
                  </w:pP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Industrial (38.901): Indoor Office (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Inh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), 3Km/h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38.901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System bandwidth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MHz, 100 MHz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gNB RX antenna setup and port layouts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𝑃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𝑀𝑔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𝑁𝑔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𝑀𝑝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</w:rPr>
                    <w:t>𝑁𝑝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Outdoor FWA :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(8,8,2,1,1,4,8)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H,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𝜆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(4,4,2,1,1,4,4)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H,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𝜆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Indoor FWA :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(8,8,2,1,1,4,8)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H,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𝜆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(4,4,2,1,1,4,4) with (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H, 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𝑑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V) = (0.5, 0.8)</w:t>
                  </w:r>
                  <w:r w:rsidRPr="00906A9A">
                    <w:rPr>
                      <w:rFonts w:ascii="Cambria Math" w:hAnsi="Cambria Math" w:cs="Cambria Math"/>
                      <w:sz w:val="20"/>
                      <w:szCs w:val="20"/>
                      <w:lang w:val="de-DE"/>
                    </w:rPr>
                    <w:t>𝜆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Industrial: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(2,2,2,1,1,2,2) with (dH , dV ) = (0.5, 0.5)λ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gNB antenna radiation pattern parameters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Outdoor/Indoor FWA :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38.901 Table 7.3-1, 8 dBi , 65° HPBW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Industrial: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IMT.2412 Table 10,5 dBi , 90° HPBW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lang w:val="de-DE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gNB receiver noise figure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5dB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gNB receiver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MMSE-IRC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gNB scheduler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Single user with proportional fair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Modulation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ind w:left="250" w:hanging="18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Up to 64 QAM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ind w:left="250" w:hanging="18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Up to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256QAM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MIMO scheme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SU-MIMO with rank adaptation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Km/h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UE TX antenna configuration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 be defined according to outcome of Proposal 2.1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Traffic model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FTP model 1: Packet size 500KB, RU= 50% and suggested low/high RU of values of 20% and 70%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Full buffer (optional)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Suggested benchmarking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R15 UL 4-Tx codebook ,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Eigen-based,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companies report PRG assumption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Precoder granularity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Wideband 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 control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Open loop,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ind w:left="250" w:hanging="18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alpha = 0.8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ind w:left="250" w:hanging="18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  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0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 -50, -80 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dBm</w:t>
                  </w:r>
                  <w:proofErr w:type="spellEnd"/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 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 be selected according to the deployment scenario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UE power rating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 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dBm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(UE, 38.101)</w:t>
                  </w:r>
                </w:p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32 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dBm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(FWA, 38.101)</w:t>
                  </w:r>
                </w:p>
              </w:tc>
            </w:tr>
            <w:tr w:rsidR="00906A9A" w:rsidRPr="00906A9A" w:rsidTr="005B55AC">
              <w:trPr>
                <w:jc w:val="center"/>
              </w:trPr>
              <w:tc>
                <w:tcPr>
                  <w:tcW w:w="28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Metric</w:t>
                  </w:r>
                </w:p>
              </w:tc>
              <w:tc>
                <w:tcPr>
                  <w:tcW w:w="60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pStyle w:val="mc-p"/>
                    <w:spacing w:before="0" w:beforeAutospacing="0" w:after="0" w:afterAutospacing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UL</w:t>
                  </w:r>
                  <w:r w:rsidRPr="00906A9A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mean-user throughput, 5%-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and 95%-</w:t>
                  </w:r>
                  <w:proofErr w:type="spellStart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</w:t>
                  </w:r>
                  <w:proofErr w:type="spellEnd"/>
                  <w:r w:rsidRPr="00906A9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UPT</w:t>
                  </w:r>
                </w:p>
              </w:tc>
            </w:tr>
          </w:tbl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</w:p>
          <w:p w:rsidR="00906A9A" w:rsidRPr="00906A9A" w:rsidRDefault="00906A9A" w:rsidP="00906A9A">
            <w:pPr>
              <w:rPr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</w:pPr>
            <w:r w:rsidRPr="00906A9A">
              <w:rPr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:rsidR="00906A9A" w:rsidRPr="00906A9A" w:rsidRDefault="00906A9A" w:rsidP="00906A9A">
            <w:pPr>
              <w:jc w:val="both"/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For 8TX UE, consider the following UE antenna layouts for codebook design,</w:t>
            </w:r>
          </w:p>
          <w:p w:rsidR="00906A9A" w:rsidRPr="00906A9A" w:rsidRDefault="00906A9A" w:rsidP="00906A9A">
            <w:pPr>
              <w:numPr>
                <w:ilvl w:val="0"/>
                <w:numId w:val="19"/>
              </w:numPr>
              <w:rPr>
                <w:iCs/>
                <w:sz w:val="20"/>
                <w:szCs w:val="20"/>
              </w:rPr>
            </w:pPr>
            <w:r w:rsidRPr="00906A9A">
              <w:rPr>
                <w:iCs/>
                <w:sz w:val="20"/>
                <w:szCs w:val="20"/>
              </w:rPr>
              <w:t>For non-coherent UEs, consider linear array (1D/2D) of cross-polarized or single-polarized antenna configuration</w:t>
            </w:r>
          </w:p>
          <w:p w:rsidR="00906A9A" w:rsidRPr="00906A9A" w:rsidRDefault="00906A9A" w:rsidP="00906A9A">
            <w:pPr>
              <w:pStyle w:val="BodyText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bCs/>
                <w:szCs w:val="20"/>
              </w:rPr>
              <w:t>For fully/partial-coherent UEs, consider</w:t>
            </w:r>
            <w:r w:rsidRPr="00906A9A">
              <w:rPr>
                <w:rStyle w:val="apple-converted-space"/>
                <w:rFonts w:ascii="Times New Roman" w:hAnsi="Times New Roman"/>
                <w:bCs/>
                <w:szCs w:val="20"/>
              </w:rPr>
              <w:t> </w:t>
            </w:r>
            <w:r w:rsidRPr="00906A9A">
              <w:rPr>
                <w:rFonts w:ascii="Times New Roman" w:hAnsi="Times New Roman"/>
                <w:bCs/>
                <w:szCs w:val="20"/>
              </w:rPr>
              <w:t>linear array (1D/2D)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bCs/>
                <w:szCs w:val="20"/>
              </w:rPr>
              <w:t>Where the array is either cross-polarized antenna configuration or single polarized antenna configuration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bCs/>
                <w:szCs w:val="20"/>
              </w:rPr>
              <w:t>Ng&gt;=1 antenna groups can be considered where each group comprises coherent antennas, and across groups, antennas can be non-coherent/coherent depending on device types</w:t>
            </w:r>
          </w:p>
          <w:p w:rsidR="00906A9A" w:rsidRPr="00906A9A" w:rsidRDefault="00906A9A" w:rsidP="00906A9A">
            <w:pPr>
              <w:pStyle w:val="BodyText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bCs/>
                <w:szCs w:val="20"/>
              </w:rPr>
              <w:t>An example of an antenna group is a panel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bCs/>
                <w:szCs w:val="20"/>
              </w:rPr>
              <w:t>Within an antenna group, antenna elements are</w:t>
            </w:r>
            <w:r w:rsidRPr="00906A9A">
              <w:rPr>
                <w:rStyle w:val="apple-converted-space"/>
                <w:rFonts w:ascii="Times New Roman" w:hAnsi="Times New Roman"/>
                <w:bCs/>
                <w:szCs w:val="20"/>
              </w:rPr>
              <w:t> </w:t>
            </w:r>
            <w:r w:rsidRPr="00906A9A">
              <w:rPr>
                <w:rFonts w:ascii="Times New Roman" w:hAnsi="Times New Roman"/>
                <w:bCs/>
                <w:szCs w:val="20"/>
              </w:rPr>
              <w:t>uniformly</w:t>
            </w:r>
            <w:r w:rsidRPr="00906A9A">
              <w:rPr>
                <w:rStyle w:val="apple-converted-space"/>
                <w:rFonts w:ascii="Times New Roman" w:hAnsi="Times New Roman"/>
                <w:bCs/>
                <w:szCs w:val="20"/>
              </w:rPr>
              <w:t> </w:t>
            </w:r>
            <w:r w:rsidRPr="00906A9A">
              <w:rPr>
                <w:rFonts w:ascii="Times New Roman" w:hAnsi="Times New Roman"/>
                <w:bCs/>
                <w:szCs w:val="20"/>
              </w:rPr>
              <w:t>spaced. Across different antenna groups, companies to provide details.</w:t>
            </w:r>
          </w:p>
          <w:p w:rsidR="00906A9A" w:rsidRPr="00906A9A" w:rsidRDefault="00906A9A" w:rsidP="00906A9A">
            <w:pPr>
              <w:pStyle w:val="BodyText"/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Additional information for definition of antenna layout </w:t>
            </w:r>
          </w:p>
          <w:p w:rsidR="00906A9A" w:rsidRPr="00906A9A" w:rsidRDefault="00906A9A" w:rsidP="00906A9A">
            <w:pPr>
              <w:pStyle w:val="BodyText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lastRenderedPageBreak/>
              <w:t xml:space="preserve">Based on the number of coherent groups, following exemplary cases can be considered where, within each group, antenna elements are spaced by 0.5λ, and then </w:t>
            </w:r>
            <w:proofErr w:type="spellStart"/>
            <w:r w:rsidRPr="00906A9A">
              <w:rPr>
                <w:rFonts w:ascii="Times New Roman" w:eastAsia="Times New Roman" w:hAnsi="Times New Roman"/>
                <w:bCs/>
                <w:szCs w:val="20"/>
              </w:rPr>
              <w:t>dG</w:t>
            </w:r>
            <w:proofErr w:type="spellEnd"/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-H, </w:t>
            </w:r>
            <w:proofErr w:type="spellStart"/>
            <w:r w:rsidRPr="00906A9A">
              <w:rPr>
                <w:rFonts w:ascii="Times New Roman" w:eastAsia="Times New Roman" w:hAnsi="Times New Roman"/>
                <w:bCs/>
                <w:szCs w:val="20"/>
              </w:rPr>
              <w:t>dG</w:t>
            </w:r>
            <w:proofErr w:type="spellEnd"/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-V represent the horizontal and vertical </w:t>
            </w:r>
            <w:proofErr w:type="spellStart"/>
            <w:r w:rsidRPr="00906A9A">
              <w:rPr>
                <w:rFonts w:ascii="Times New Roman" w:eastAsia="Times New Roman" w:hAnsi="Times New Roman"/>
                <w:bCs/>
                <w:szCs w:val="20"/>
              </w:rPr>
              <w:t>spacings</w:t>
            </w:r>
            <w:proofErr w:type="spellEnd"/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 between the </w:t>
            </w:r>
            <w:proofErr w:type="spellStart"/>
            <w:r w:rsidRPr="00906A9A">
              <w:rPr>
                <w:rFonts w:ascii="Times New Roman" w:eastAsia="Times New Roman" w:hAnsi="Times New Roman"/>
                <w:bCs/>
                <w:szCs w:val="20"/>
              </w:rPr>
              <w:t>centers</w:t>
            </w:r>
            <w:proofErr w:type="spellEnd"/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 of adjacent antenna groups, respectively 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Further down-selection can be done in the next meeting, if needed 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t xml:space="preserve">The shown exemplary placing of antenna groups can be used for evaluation purpose, but the codebook design is not restricted to shown cases. 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t>Other antenna layouts for other use cases are not precluded.</w:t>
            </w:r>
          </w:p>
          <w:p w:rsidR="00906A9A" w:rsidRPr="00906A9A" w:rsidRDefault="00906A9A" w:rsidP="00906A9A">
            <w:pPr>
              <w:pStyle w:val="BodyText"/>
              <w:numPr>
                <w:ilvl w:val="1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  <w:r w:rsidRPr="00906A9A">
              <w:rPr>
                <w:rFonts w:ascii="Times New Roman" w:eastAsia="Times New Roman" w:hAnsi="Times New Roman"/>
                <w:bCs/>
                <w:szCs w:val="20"/>
              </w:rPr>
              <w:t>To start companies may report their results according to their preferred layout.</w:t>
            </w:r>
          </w:p>
          <w:p w:rsidR="00906A9A" w:rsidRPr="00906A9A" w:rsidRDefault="00906A9A" w:rsidP="00906A9A">
            <w:pPr>
              <w:pStyle w:val="BodyText"/>
              <w:spacing w:after="0"/>
              <w:rPr>
                <w:rFonts w:ascii="Times New Roman" w:eastAsia="Times New Roman" w:hAnsi="Times New Roman"/>
                <w:bCs/>
                <w:szCs w:val="20"/>
              </w:rPr>
            </w:pPr>
          </w:p>
          <w:p w:rsidR="00906A9A" w:rsidRPr="00906A9A" w:rsidRDefault="00906A9A" w:rsidP="00906A9A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Ind w:w="2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2"/>
              <w:gridCol w:w="556"/>
              <w:gridCol w:w="975"/>
              <w:gridCol w:w="3690"/>
              <w:gridCol w:w="2751"/>
            </w:tblGrid>
            <w:tr w:rsidR="00906A9A" w:rsidRPr="00906A9A" w:rsidTr="000574C5">
              <w:tc>
                <w:tcPr>
                  <w:tcW w:w="6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bCs/>
                      <w:sz w:val="20"/>
                      <w:szCs w:val="20"/>
                    </w:rPr>
                    <w:t>Case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bCs/>
                      <w:sz w:val="20"/>
                      <w:szCs w:val="20"/>
                    </w:rPr>
                    <w:t>Ng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bCs/>
                      <w:sz w:val="20"/>
                      <w:szCs w:val="20"/>
                    </w:rPr>
                    <w:t>(M, N, P) per group</w:t>
                  </w:r>
                </w:p>
              </w:tc>
              <w:tc>
                <w:tcPr>
                  <w:tcW w:w="36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bCs/>
                      <w:sz w:val="20"/>
                      <w:szCs w:val="20"/>
                    </w:rPr>
                    <w:t>Antenna Layout</w:t>
                  </w:r>
                </w:p>
              </w:tc>
              <w:tc>
                <w:tcPr>
                  <w:tcW w:w="37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bCs/>
                      <w:sz w:val="20"/>
                      <w:szCs w:val="20"/>
                    </w:rPr>
                    <w:t>Antenna Pattern/Antenna Element Gain</w:t>
                  </w:r>
                </w:p>
              </w:tc>
            </w:tr>
            <w:tr w:rsidR="00906A9A" w:rsidRPr="00906A9A" w:rsidTr="000574C5">
              <w:trPr>
                <w:trHeight w:val="163"/>
              </w:trPr>
              <w:tc>
                <w:tcPr>
                  <w:tcW w:w="6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 xml:space="preserve">(2, 2, 2), </w:t>
                  </w:r>
                </w:p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(1, 4, 2)</w:t>
                  </w:r>
                </w:p>
              </w:tc>
              <w:tc>
                <w:tcPr>
                  <w:tcW w:w="3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b/>
                      <w:noProof/>
                      <w:sz w:val="20"/>
                      <w:szCs w:val="20"/>
                    </w:rPr>
                    <w:fldChar w:fldCharType="begin"/>
                  </w:r>
                  <w:r w:rsidRPr="00906A9A">
                    <w:rPr>
                      <w:b/>
                      <w:noProof/>
                      <w:sz w:val="20"/>
                      <w:szCs w:val="20"/>
                    </w:rPr>
                    <w:instrText xml:space="preserve"> INCLUDEPICTURE  "cid:image001.png@01D86B95.47F0C450" \* MERGEFORMATINET </w:instrText>
                  </w:r>
                  <w:r w:rsidRPr="00906A9A">
                    <w:rPr>
                      <w:b/>
                      <w:noProof/>
                      <w:sz w:val="20"/>
                      <w:szCs w:val="20"/>
                    </w:rPr>
                    <w:fldChar w:fldCharType="separate"/>
                  </w:r>
                  <w:r w:rsidR="00660865">
                    <w:rPr>
                      <w:b/>
                      <w:noProof/>
                      <w:sz w:val="20"/>
                      <w:szCs w:val="20"/>
                    </w:rPr>
                    <w:fldChar w:fldCharType="begin"/>
                  </w:r>
                  <w:r w:rsidR="00660865">
                    <w:rPr>
                      <w:b/>
                      <w:noProof/>
                      <w:sz w:val="20"/>
                      <w:szCs w:val="20"/>
                    </w:rPr>
                    <w:instrText xml:space="preserve"> INCLUDEPICTURE  "cid:image001.png@01D86B95.47F0C450" \* MERGEFORMATINET </w:instrText>
                  </w:r>
                  <w:r w:rsidR="00660865">
                    <w:rPr>
                      <w:b/>
                      <w:noProof/>
                      <w:sz w:val="20"/>
                      <w:szCs w:val="20"/>
                    </w:rPr>
                    <w:fldChar w:fldCharType="separate"/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fldChar w:fldCharType="begin"/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instrText xml:space="preserve"> </w:instrText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instrText>INCLUDEPICTURE  "cid:image001.png@01D86B95.47F0C450" \* MERGEFORMATINET</w:instrText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instrText xml:space="preserve"> </w:instrText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fldChar w:fldCharType="separate"/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A picture containing icon&#10;&#10;Description automatically generated" style="width:157pt;height:62.5pt;visibility:visible">
                        <v:imagedata r:id="rId5" r:href="rId6"/>
                      </v:shape>
                    </w:pict>
                  </w:r>
                  <w:r w:rsidR="00687F40">
                    <w:rPr>
                      <w:b/>
                      <w:noProof/>
                      <w:sz w:val="20"/>
                      <w:szCs w:val="20"/>
                    </w:rPr>
                    <w:fldChar w:fldCharType="end"/>
                  </w:r>
                  <w:r w:rsidR="00660865">
                    <w:rPr>
                      <w:b/>
                      <w:noProof/>
                      <w:sz w:val="20"/>
                      <w:szCs w:val="20"/>
                    </w:rPr>
                    <w:fldChar w:fldCharType="end"/>
                  </w:r>
                  <w:r w:rsidRPr="00906A9A">
                    <w:rPr>
                      <w:b/>
                      <w:noProof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7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>Isotropic (Indoor/Outdoor FWA &amp; Industrial)</w:t>
                  </w:r>
                </w:p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</w:t>
                  </w:r>
                </w:p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 xml:space="preserve">8 </w:t>
                  </w:r>
                  <w:proofErr w:type="spellStart"/>
                  <w:r w:rsidRPr="00906A9A">
                    <w:rPr>
                      <w:sz w:val="20"/>
                      <w:szCs w:val="20"/>
                    </w:rPr>
                    <w:t>dBi</w:t>
                  </w:r>
                  <w:proofErr w:type="spellEnd"/>
                  <w:r w:rsidRPr="00906A9A">
                    <w:rPr>
                      <w:sz w:val="20"/>
                      <w:szCs w:val="20"/>
                    </w:rPr>
                    <w:t>, 65° HPBW(Outdoor FWA)</w:t>
                  </w:r>
                </w:p>
              </w:tc>
            </w:tr>
            <w:tr w:rsidR="00906A9A" w:rsidRPr="00906A9A" w:rsidTr="000574C5">
              <w:tc>
                <w:tcPr>
                  <w:tcW w:w="6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(1, 2, 2)</w:t>
                  </w:r>
                </w:p>
              </w:tc>
              <w:tc>
                <w:tcPr>
                  <w:tcW w:w="3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noProof/>
                      <w:sz w:val="20"/>
                      <w:szCs w:val="20"/>
                    </w:rPr>
                    <w:fldChar w:fldCharType="begin"/>
                  </w:r>
                  <w:r w:rsidRPr="00906A9A">
                    <w:rPr>
                      <w:noProof/>
                      <w:sz w:val="20"/>
                      <w:szCs w:val="20"/>
                    </w:rPr>
                    <w:instrText xml:space="preserve"> INCLUDEPICTURE  "cid:image002.png@01D86B95.47F0C450" \* MERGEFORMATINET </w:instrText>
                  </w:r>
                  <w:r w:rsidRPr="00906A9A">
                    <w:rPr>
                      <w:noProof/>
                      <w:sz w:val="20"/>
                      <w:szCs w:val="20"/>
                    </w:rPr>
                    <w:fldChar w:fldCharType="separate"/>
                  </w:r>
                  <w:r w:rsidR="00660865">
                    <w:rPr>
                      <w:noProof/>
                      <w:sz w:val="20"/>
                      <w:szCs w:val="20"/>
                    </w:rPr>
                    <w:fldChar w:fldCharType="begin"/>
                  </w:r>
                  <w:r w:rsidR="00660865">
                    <w:rPr>
                      <w:noProof/>
                      <w:sz w:val="20"/>
                      <w:szCs w:val="20"/>
                    </w:rPr>
                    <w:instrText xml:space="preserve"> INCLUDEPICTURE  "cid:image002.png@01D86B95.47F0C450" \* MERGEFORMATINET </w:instrText>
                  </w:r>
                  <w:r w:rsidR="00660865">
                    <w:rPr>
                      <w:noProof/>
                      <w:sz w:val="20"/>
                      <w:szCs w:val="20"/>
                    </w:rPr>
                    <w:fldChar w:fldCharType="separate"/>
                  </w:r>
                  <w:r w:rsidR="00687F40">
                    <w:rPr>
                      <w:noProof/>
                      <w:sz w:val="20"/>
                      <w:szCs w:val="20"/>
                    </w:rPr>
                    <w:fldChar w:fldCharType="begin"/>
                  </w:r>
                  <w:r w:rsidR="00687F40">
                    <w:rPr>
                      <w:noProof/>
                      <w:sz w:val="20"/>
                      <w:szCs w:val="20"/>
                    </w:rPr>
                    <w:instrText xml:space="preserve"> </w:instrText>
                  </w:r>
                  <w:r w:rsidR="00687F40">
                    <w:rPr>
                      <w:noProof/>
                      <w:sz w:val="20"/>
                      <w:szCs w:val="20"/>
                    </w:rPr>
                    <w:instrText>INCLUDEPICTURE  "cid:image002.png@01D86B95.47F0C450" \* MERGEFORMATINET</w:instrText>
                  </w:r>
                  <w:r w:rsidR="00687F40">
                    <w:rPr>
                      <w:noProof/>
                      <w:sz w:val="20"/>
                      <w:szCs w:val="20"/>
                    </w:rPr>
                    <w:instrText xml:space="preserve"> </w:instrText>
                  </w:r>
                  <w:r w:rsidR="00687F40">
                    <w:rPr>
                      <w:noProof/>
                      <w:sz w:val="20"/>
                      <w:szCs w:val="20"/>
                    </w:rPr>
                    <w:fldChar w:fldCharType="separate"/>
                  </w:r>
                  <w:r w:rsidR="00687F40">
                    <w:rPr>
                      <w:noProof/>
                      <w:sz w:val="20"/>
                      <w:szCs w:val="20"/>
                    </w:rPr>
                    <w:pict>
                      <v:shape id="_x0000_i1026" type="#_x0000_t75" alt="Graphical user interface&#10;&#10;Description automatically generated" style="width:169pt;height:84.5pt;visibility:visible">
                        <v:imagedata r:id="rId7" r:href="rId8"/>
                      </v:shape>
                    </w:pict>
                  </w:r>
                  <w:r w:rsidR="00687F40">
                    <w:rPr>
                      <w:noProof/>
                      <w:sz w:val="20"/>
                      <w:szCs w:val="20"/>
                    </w:rPr>
                    <w:fldChar w:fldCharType="end"/>
                  </w:r>
                  <w:r w:rsidR="00660865">
                    <w:rPr>
                      <w:noProof/>
                      <w:sz w:val="20"/>
                      <w:szCs w:val="20"/>
                    </w:rPr>
                    <w:fldChar w:fldCharType="end"/>
                  </w:r>
                  <w:r w:rsidRPr="00906A9A">
                    <w:rPr>
                      <w:noProof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7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>Isotropic (Indoor/Outdoor FWA &amp; Industrial)</w:t>
                  </w:r>
                </w:p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</w:t>
                  </w:r>
                </w:p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 xml:space="preserve">8 </w:t>
                  </w:r>
                  <w:proofErr w:type="spellStart"/>
                  <w:r w:rsidRPr="00906A9A">
                    <w:rPr>
                      <w:sz w:val="20"/>
                      <w:szCs w:val="20"/>
                    </w:rPr>
                    <w:t>dBi</w:t>
                  </w:r>
                  <w:proofErr w:type="spellEnd"/>
                  <w:r w:rsidRPr="00906A9A">
                    <w:rPr>
                      <w:sz w:val="20"/>
                      <w:szCs w:val="20"/>
                    </w:rPr>
                    <w:t>, 65° HPBW(Outdoor FWA) </w:t>
                  </w:r>
                </w:p>
              </w:tc>
            </w:tr>
            <w:tr w:rsidR="00906A9A" w:rsidRPr="00906A9A" w:rsidTr="000574C5">
              <w:tc>
                <w:tcPr>
                  <w:tcW w:w="6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(1, 1, 2)</w:t>
                  </w:r>
                </w:p>
              </w:tc>
              <w:tc>
                <w:tcPr>
                  <w:tcW w:w="3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06A9A" w:rsidRPr="00906A9A" w:rsidRDefault="00906A9A" w:rsidP="00906A9A">
                  <w:pPr>
                    <w:jc w:val="center"/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object w:dxaOrig="6431" w:dyaOrig="3061">
                      <v:shape id="_x0000_i1027" type="#_x0000_t75" style="width:173.75pt;height:82.5pt" o:ole="">
                        <v:imagedata r:id="rId9" o:title=""/>
                      </v:shape>
                      <o:OLEObject Type="Embed" ProgID="Visio.Drawing.15" ShapeID="_x0000_i1027" DrawAspect="Content" ObjectID="_1721638382" r:id="rId10"/>
                    </w:object>
                  </w:r>
                </w:p>
              </w:tc>
              <w:tc>
                <w:tcPr>
                  <w:tcW w:w="37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>Isotropic (Indoor/Outdoor FWA &amp; Industrial)</w:t>
                  </w:r>
                </w:p>
                <w:p w:rsidR="00906A9A" w:rsidRPr="00906A9A" w:rsidRDefault="00906A9A" w:rsidP="00906A9A">
                  <w:pPr>
                    <w:pStyle w:val="BodyText"/>
                    <w:spacing w:after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06A9A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</w:t>
                  </w:r>
                </w:p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 xml:space="preserve">4 </w:t>
                  </w:r>
                  <w:proofErr w:type="spellStart"/>
                  <w:r w:rsidRPr="00906A9A">
                    <w:rPr>
                      <w:sz w:val="20"/>
                      <w:szCs w:val="20"/>
                    </w:rPr>
                    <w:t>dBi</w:t>
                  </w:r>
                  <w:proofErr w:type="spellEnd"/>
                  <w:r w:rsidRPr="00906A9A">
                    <w:rPr>
                      <w:sz w:val="20"/>
                      <w:szCs w:val="20"/>
                    </w:rPr>
                    <w:t>, 110° HPBW(Indoor FWA &amp; Industrial</w:t>
                  </w:r>
                </w:p>
              </w:tc>
            </w:tr>
          </w:tbl>
          <w:p w:rsidR="00906A9A" w:rsidRPr="00906A9A" w:rsidRDefault="00906A9A" w:rsidP="00906A9A">
            <w:pPr>
              <w:pStyle w:val="BodyText"/>
              <w:spacing w:after="0"/>
              <w:ind w:left="1440" w:hanging="360"/>
              <w:rPr>
                <w:rFonts w:ascii="Times New Roman" w:eastAsia="Calibri" w:hAnsi="Times New Roman"/>
                <w:b/>
                <w:bCs/>
                <w:szCs w:val="20"/>
              </w:rPr>
            </w:pPr>
            <w:r w:rsidRPr="00906A9A">
              <w:rPr>
                <w:rFonts w:ascii="Times New Roman" w:hAnsi="Times New Roman"/>
                <w:b/>
                <w:bCs/>
                <w:szCs w:val="20"/>
              </w:rPr>
              <w:t>  </w:t>
            </w:r>
          </w:p>
          <w:p w:rsidR="00906A9A" w:rsidRPr="00906A9A" w:rsidRDefault="00906A9A" w:rsidP="00906A9A">
            <w:pPr>
              <w:pStyle w:val="BodyText"/>
              <w:spacing w:after="0"/>
              <w:ind w:left="990" w:hanging="360"/>
              <w:rPr>
                <w:rFonts w:ascii="Times New Roman" w:hAnsi="Times New Roman"/>
                <w:szCs w:val="20"/>
              </w:rPr>
            </w:pPr>
            <w:r w:rsidRPr="00906A9A">
              <w:rPr>
                <w:rFonts w:ascii="Times New Roman" w:hAnsi="Times New Roman"/>
                <w:szCs w:val="20"/>
              </w:rPr>
              <w:t>o  </w:t>
            </w:r>
            <w:r w:rsidRPr="00906A9A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906A9A">
              <w:rPr>
                <w:rFonts w:ascii="Times New Roman" w:hAnsi="Times New Roman"/>
                <w:b/>
                <w:bCs/>
                <w:szCs w:val="20"/>
              </w:rPr>
              <w:t>Other UE antenna assumption for the purpose of evaluation</w:t>
            </w:r>
          </w:p>
          <w:tbl>
            <w:tblPr>
              <w:tblW w:w="0" w:type="auto"/>
              <w:tblInd w:w="4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2087"/>
              <w:gridCol w:w="1977"/>
              <w:gridCol w:w="2515"/>
            </w:tblGrid>
            <w:tr w:rsidR="00906A9A" w:rsidRPr="00906A9A" w:rsidTr="000574C5">
              <w:trPr>
                <w:trHeight w:val="103"/>
              </w:trPr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Outdoor FWA</w:t>
                  </w:r>
                </w:p>
              </w:tc>
              <w:tc>
                <w:tcPr>
                  <w:tcW w:w="23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Indoor FWA</w:t>
                  </w:r>
                </w:p>
              </w:tc>
              <w:tc>
                <w:tcPr>
                  <w:tcW w:w="30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Industrial</w:t>
                  </w:r>
                </w:p>
              </w:tc>
            </w:tr>
            <w:tr w:rsidR="00906A9A" w:rsidRPr="00906A9A" w:rsidTr="000574C5">
              <w:trPr>
                <w:trHeight w:val="103"/>
              </w:trPr>
              <w:tc>
                <w:tcPr>
                  <w:tcW w:w="2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UE antenna height</w:t>
                  </w:r>
                </w:p>
              </w:tc>
              <w:tc>
                <w:tcPr>
                  <w:tcW w:w="25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6, 3 m (To start)</w:t>
                  </w:r>
                </w:p>
              </w:tc>
              <w:tc>
                <w:tcPr>
                  <w:tcW w:w="23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According to 36.873</w:t>
                  </w:r>
                </w:p>
              </w:tc>
              <w:tc>
                <w:tcPr>
                  <w:tcW w:w="30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6A9A" w:rsidRPr="00906A9A" w:rsidRDefault="00906A9A" w:rsidP="00906A9A">
                  <w:pPr>
                    <w:rPr>
                      <w:sz w:val="20"/>
                      <w:szCs w:val="20"/>
                    </w:rPr>
                  </w:pPr>
                  <w:r w:rsidRPr="00906A9A">
                    <w:rPr>
                      <w:sz w:val="20"/>
                      <w:szCs w:val="20"/>
                    </w:rPr>
                    <w:t>According to 38.901</w:t>
                  </w:r>
                </w:p>
              </w:tc>
            </w:tr>
          </w:tbl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</w:p>
          <w:p w:rsidR="00906A9A" w:rsidRPr="00906A9A" w:rsidRDefault="00906A9A" w:rsidP="00906A9A">
            <w:pPr>
              <w:rPr>
                <w:rStyle w:val="apple-converted-space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906A9A">
              <w:rPr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:rsidR="00906A9A" w:rsidRPr="00906A9A" w:rsidRDefault="00906A9A" w:rsidP="00906A9A">
            <w:pPr>
              <w:rPr>
                <w:rFonts w:eastAsia="Malgun Gothic"/>
                <w:sz w:val="20"/>
                <w:szCs w:val="20"/>
                <w:lang w:eastAsia="ko-KR"/>
              </w:rPr>
            </w:pPr>
            <w:r w:rsidRPr="00906A9A">
              <w:rPr>
                <w:bCs/>
                <w:sz w:val="20"/>
                <w:szCs w:val="20"/>
              </w:rPr>
              <w:t>For 8TX UE codebook-based uplink transmission, down-select one of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Alt1-a: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non-coherent UEs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fully/partially-coherent UEs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Alt1-b: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partially/non-coherent UEs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fully-coherent UEs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Alt2-a: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codebook for fully/partially/non-coherent UEs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Alt2-b: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in combination with those based on NR Rel-15 DL Type I codebooks as the starting point for design of codebook for fully/partially/non-coherent UEs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Alt3:</w:t>
            </w:r>
          </w:p>
          <w:p w:rsidR="00906A9A" w:rsidRPr="00906A9A" w:rsidRDefault="00906A9A" w:rsidP="00906A9A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lastRenderedPageBreak/>
              <w:t>Study NR Rel-15 DL Type I codebook as the starting point for design of codebook for fully/partially/non-coherent UEs</w:t>
            </w:r>
          </w:p>
          <w:p w:rsidR="00906A9A" w:rsidRPr="00906A9A" w:rsidRDefault="00906A9A" w:rsidP="00906A9A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 xml:space="preserve">Transmission using one or multiple </w:t>
            </w:r>
            <w:proofErr w:type="spellStart"/>
            <w:r w:rsidRPr="00906A9A">
              <w:rPr>
                <w:bCs/>
                <w:sz w:val="20"/>
                <w:szCs w:val="20"/>
              </w:rPr>
              <w:t>precoders</w:t>
            </w:r>
            <w:proofErr w:type="spellEnd"/>
            <w:r w:rsidRPr="00906A9A">
              <w:rPr>
                <w:bCs/>
                <w:sz w:val="20"/>
                <w:szCs w:val="20"/>
              </w:rPr>
              <w:t xml:space="preserve"> corresponding to one or multiple SRS resources can be studied as part of the above alternatives.</w:t>
            </w:r>
          </w:p>
          <w:p w:rsidR="00906A9A" w:rsidRPr="00906A9A" w:rsidRDefault="00906A9A" w:rsidP="00906A9A">
            <w:pPr>
              <w:rPr>
                <w:iCs/>
                <w:sz w:val="20"/>
                <w:szCs w:val="20"/>
              </w:rPr>
            </w:pPr>
          </w:p>
          <w:p w:rsidR="00557396" w:rsidRPr="00906A9A" w:rsidRDefault="00557396" w:rsidP="00906A9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contribution, we provide some discussion</w:t>
      </w:r>
      <w:r w:rsidR="00E56179">
        <w:rPr>
          <w:lang w:val="en-US"/>
        </w:rPr>
        <w:t>s</w:t>
      </w:r>
      <w:r>
        <w:rPr>
          <w:lang w:val="en-US"/>
        </w:rPr>
        <w:t xml:space="preserve"> on </w:t>
      </w:r>
      <w:r w:rsidR="005B55AC">
        <w:rPr>
          <w:lang w:val="en-US"/>
        </w:rPr>
        <w:t>SRI/TPMI indication for 8Tx transmission</w:t>
      </w:r>
      <w:r>
        <w:rPr>
          <w:lang w:val="en-US"/>
        </w:rPr>
        <w:t>.</w:t>
      </w:r>
    </w:p>
    <w:p w:rsidR="001F1EBF" w:rsidRDefault="005B55AC" w:rsidP="001F1EBF">
      <w:pPr>
        <w:pStyle w:val="Heading1"/>
      </w:pPr>
      <w:r>
        <w:t>Discussion</w:t>
      </w:r>
    </w:p>
    <w:p w:rsidR="005B55AC" w:rsidRPr="005B55AC" w:rsidRDefault="005B55AC" w:rsidP="005B55AC">
      <w:pPr>
        <w:pStyle w:val="Heading2"/>
      </w:pPr>
      <w:r>
        <w:t>Antenna layout</w:t>
      </w:r>
    </w:p>
    <w:p w:rsidR="005B55AC" w:rsidRDefault="005B55AC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To design the codebook, the first issue is to decide the target antenna layout. In RAN1 #109, the following antenna layouts have been identified:</w:t>
      </w:r>
    </w:p>
    <w:tbl>
      <w:tblPr>
        <w:tblW w:w="0" w:type="auto"/>
        <w:tblInd w:w="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568"/>
        <w:gridCol w:w="1007"/>
        <w:gridCol w:w="3690"/>
        <w:gridCol w:w="2918"/>
      </w:tblGrid>
      <w:tr w:rsidR="005B55AC" w:rsidRPr="00906A9A" w:rsidTr="000574C5"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bCs/>
                <w:sz w:val="20"/>
                <w:szCs w:val="20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bCs/>
                <w:sz w:val="20"/>
                <w:szCs w:val="20"/>
              </w:rPr>
              <w:t>Ng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bCs/>
                <w:sz w:val="20"/>
                <w:szCs w:val="20"/>
              </w:rPr>
              <w:t>(M, N, P) per group</w:t>
            </w:r>
          </w:p>
        </w:tc>
        <w:tc>
          <w:tcPr>
            <w:tcW w:w="3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bCs/>
                <w:sz w:val="20"/>
                <w:szCs w:val="20"/>
              </w:rPr>
              <w:t>Antenna Layout</w:t>
            </w:r>
          </w:p>
        </w:tc>
        <w:tc>
          <w:tcPr>
            <w:tcW w:w="3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bCs/>
                <w:sz w:val="20"/>
                <w:szCs w:val="20"/>
              </w:rPr>
              <w:t>Antenna Pattern/Antenna Element Gain</w:t>
            </w:r>
          </w:p>
        </w:tc>
      </w:tr>
      <w:tr w:rsidR="005B55AC" w:rsidRPr="00906A9A" w:rsidTr="000574C5">
        <w:trPr>
          <w:trHeight w:val="16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 xml:space="preserve">(2, 2, 2), </w:t>
            </w:r>
          </w:p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(1, 4, 2)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b/>
                <w:noProof/>
                <w:sz w:val="20"/>
                <w:szCs w:val="20"/>
              </w:rPr>
              <w:fldChar w:fldCharType="begin"/>
            </w:r>
            <w:r w:rsidRPr="00906A9A">
              <w:rPr>
                <w:b/>
                <w:noProof/>
                <w:sz w:val="20"/>
                <w:szCs w:val="20"/>
              </w:rPr>
              <w:instrText xml:space="preserve"> INCLUDEPICTURE  "cid:image001.png@01D86B95.47F0C450" \* MERGEFORMATINET </w:instrText>
            </w:r>
            <w:r w:rsidRPr="00906A9A">
              <w:rPr>
                <w:b/>
                <w:noProof/>
                <w:sz w:val="20"/>
                <w:szCs w:val="20"/>
              </w:rPr>
              <w:fldChar w:fldCharType="separate"/>
            </w:r>
            <w:r w:rsidR="00660865">
              <w:rPr>
                <w:b/>
                <w:noProof/>
                <w:sz w:val="20"/>
                <w:szCs w:val="20"/>
              </w:rPr>
              <w:fldChar w:fldCharType="begin"/>
            </w:r>
            <w:r w:rsidR="00660865">
              <w:rPr>
                <w:b/>
                <w:noProof/>
                <w:sz w:val="20"/>
                <w:szCs w:val="20"/>
              </w:rPr>
              <w:instrText xml:space="preserve"> INCLUDEPICTURE  "cid:image001.png@01D86B95.47F0C450" \* MERGEFORMATINET </w:instrText>
            </w:r>
            <w:r w:rsidR="00660865">
              <w:rPr>
                <w:b/>
                <w:noProof/>
                <w:sz w:val="20"/>
                <w:szCs w:val="20"/>
              </w:rPr>
              <w:fldChar w:fldCharType="separate"/>
            </w:r>
            <w:r w:rsidR="00687F40">
              <w:rPr>
                <w:b/>
                <w:noProof/>
                <w:sz w:val="20"/>
                <w:szCs w:val="20"/>
              </w:rPr>
              <w:fldChar w:fldCharType="begin"/>
            </w:r>
            <w:r w:rsidR="00687F40">
              <w:rPr>
                <w:b/>
                <w:noProof/>
                <w:sz w:val="20"/>
                <w:szCs w:val="20"/>
              </w:rPr>
              <w:instrText xml:space="preserve"> </w:instrText>
            </w:r>
            <w:r w:rsidR="00687F40">
              <w:rPr>
                <w:b/>
                <w:noProof/>
                <w:sz w:val="20"/>
                <w:szCs w:val="20"/>
              </w:rPr>
              <w:instrText>INCLUDEPICTURE  "cid:image001.png@01D86B95.47F0C450" \* MERGEFORMATINET</w:instrText>
            </w:r>
            <w:r w:rsidR="00687F40">
              <w:rPr>
                <w:b/>
                <w:noProof/>
                <w:sz w:val="20"/>
                <w:szCs w:val="20"/>
              </w:rPr>
              <w:instrText xml:space="preserve"> </w:instrText>
            </w:r>
            <w:r w:rsidR="00687F40">
              <w:rPr>
                <w:b/>
                <w:noProof/>
                <w:sz w:val="20"/>
                <w:szCs w:val="20"/>
              </w:rPr>
              <w:fldChar w:fldCharType="separate"/>
            </w:r>
            <w:r w:rsidR="00687F40">
              <w:rPr>
                <w:b/>
                <w:noProof/>
                <w:sz w:val="20"/>
                <w:szCs w:val="20"/>
              </w:rPr>
              <w:pict>
                <v:shape id="_x0000_i1028" type="#_x0000_t75" alt="A picture containing icon&#10;&#10;Description automatically generated" style="width:157pt;height:62.5pt;visibility:visible">
                  <v:imagedata r:id="rId5" r:href="rId11"/>
                </v:shape>
              </w:pict>
            </w:r>
            <w:r w:rsidR="00687F40">
              <w:rPr>
                <w:b/>
                <w:noProof/>
                <w:sz w:val="20"/>
                <w:szCs w:val="20"/>
              </w:rPr>
              <w:fldChar w:fldCharType="end"/>
            </w:r>
            <w:r w:rsidR="00660865">
              <w:rPr>
                <w:b/>
                <w:noProof/>
                <w:sz w:val="20"/>
                <w:szCs w:val="20"/>
              </w:rPr>
              <w:fldChar w:fldCharType="end"/>
            </w:r>
            <w:r w:rsidRPr="00906A9A">
              <w:rPr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>Isotropic (Indoor/Outdoor FWA &amp; Industrial)</w:t>
            </w:r>
          </w:p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  <w:p w:rsidR="005B55AC" w:rsidRPr="00906A9A" w:rsidRDefault="005B55AC" w:rsidP="000574C5">
            <w:pPr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 xml:space="preserve">8 </w:t>
            </w:r>
            <w:proofErr w:type="spellStart"/>
            <w:r w:rsidRPr="00906A9A">
              <w:rPr>
                <w:sz w:val="20"/>
                <w:szCs w:val="20"/>
              </w:rPr>
              <w:t>dBi</w:t>
            </w:r>
            <w:proofErr w:type="spellEnd"/>
            <w:r w:rsidRPr="00906A9A">
              <w:rPr>
                <w:sz w:val="20"/>
                <w:szCs w:val="20"/>
              </w:rPr>
              <w:t>, 65° HPBW(Outdoor FWA)</w:t>
            </w:r>
          </w:p>
        </w:tc>
      </w:tr>
      <w:tr w:rsidR="005B55AC" w:rsidRPr="00906A9A" w:rsidTr="000574C5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(1, 2, 2)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noProof/>
                <w:sz w:val="20"/>
                <w:szCs w:val="20"/>
              </w:rPr>
              <w:fldChar w:fldCharType="begin"/>
            </w:r>
            <w:r w:rsidRPr="00906A9A">
              <w:rPr>
                <w:noProof/>
                <w:sz w:val="20"/>
                <w:szCs w:val="20"/>
              </w:rPr>
              <w:instrText xml:space="preserve"> INCLUDEPICTURE  "cid:image002.png@01D86B95.47F0C450" \* MERGEFORMATINET </w:instrText>
            </w:r>
            <w:r w:rsidRPr="00906A9A">
              <w:rPr>
                <w:noProof/>
                <w:sz w:val="20"/>
                <w:szCs w:val="20"/>
              </w:rPr>
              <w:fldChar w:fldCharType="separate"/>
            </w:r>
            <w:r w:rsidR="00660865">
              <w:rPr>
                <w:noProof/>
                <w:sz w:val="20"/>
                <w:szCs w:val="20"/>
              </w:rPr>
              <w:fldChar w:fldCharType="begin"/>
            </w:r>
            <w:r w:rsidR="00660865">
              <w:rPr>
                <w:noProof/>
                <w:sz w:val="20"/>
                <w:szCs w:val="20"/>
              </w:rPr>
              <w:instrText xml:space="preserve"> INCLUDEPICTURE  "cid:image002.png@01D86B95.47F0C450" \* MERGEFORMATINET </w:instrText>
            </w:r>
            <w:r w:rsidR="00660865">
              <w:rPr>
                <w:noProof/>
                <w:sz w:val="20"/>
                <w:szCs w:val="20"/>
              </w:rPr>
              <w:fldChar w:fldCharType="separate"/>
            </w:r>
            <w:r w:rsidR="00687F40">
              <w:rPr>
                <w:noProof/>
                <w:sz w:val="20"/>
                <w:szCs w:val="20"/>
              </w:rPr>
              <w:fldChar w:fldCharType="begin"/>
            </w:r>
            <w:r w:rsidR="00687F40">
              <w:rPr>
                <w:noProof/>
                <w:sz w:val="20"/>
                <w:szCs w:val="20"/>
              </w:rPr>
              <w:instrText xml:space="preserve"> </w:instrText>
            </w:r>
            <w:r w:rsidR="00687F40">
              <w:rPr>
                <w:noProof/>
                <w:sz w:val="20"/>
                <w:szCs w:val="20"/>
              </w:rPr>
              <w:instrText>INCLUDEPICTURE  "cid:image002.png@01D86B95.47F0C450" \* MERGEFORMATINET</w:instrText>
            </w:r>
            <w:r w:rsidR="00687F40">
              <w:rPr>
                <w:noProof/>
                <w:sz w:val="20"/>
                <w:szCs w:val="20"/>
              </w:rPr>
              <w:instrText xml:space="preserve"> </w:instrText>
            </w:r>
            <w:r w:rsidR="00687F40">
              <w:rPr>
                <w:noProof/>
                <w:sz w:val="20"/>
                <w:szCs w:val="20"/>
              </w:rPr>
              <w:fldChar w:fldCharType="separate"/>
            </w:r>
            <w:r w:rsidR="00687F40">
              <w:rPr>
                <w:noProof/>
                <w:sz w:val="20"/>
                <w:szCs w:val="20"/>
              </w:rPr>
              <w:pict>
                <v:shape id="_x0000_i1029" type="#_x0000_t75" alt="Graphical user interface&#10;&#10;Description automatically generated" style="width:169pt;height:84.5pt;visibility:visible">
                  <v:imagedata r:id="rId7" r:href="rId12"/>
                </v:shape>
              </w:pict>
            </w:r>
            <w:r w:rsidR="00687F40">
              <w:rPr>
                <w:noProof/>
                <w:sz w:val="20"/>
                <w:szCs w:val="20"/>
              </w:rPr>
              <w:fldChar w:fldCharType="end"/>
            </w:r>
            <w:r w:rsidR="00660865">
              <w:rPr>
                <w:noProof/>
                <w:sz w:val="20"/>
                <w:szCs w:val="20"/>
              </w:rPr>
              <w:fldChar w:fldCharType="end"/>
            </w:r>
            <w:r w:rsidRPr="00906A9A">
              <w:rPr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>Isotropic (Indoor/Outdoor FWA &amp; Industrial)</w:t>
            </w:r>
          </w:p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  <w:p w:rsidR="005B55AC" w:rsidRPr="00906A9A" w:rsidRDefault="005B55AC" w:rsidP="000574C5">
            <w:pPr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 xml:space="preserve">8 </w:t>
            </w:r>
            <w:proofErr w:type="spellStart"/>
            <w:r w:rsidRPr="00906A9A">
              <w:rPr>
                <w:sz w:val="20"/>
                <w:szCs w:val="20"/>
              </w:rPr>
              <w:t>dBi</w:t>
            </w:r>
            <w:proofErr w:type="spellEnd"/>
            <w:r w:rsidRPr="00906A9A">
              <w:rPr>
                <w:sz w:val="20"/>
                <w:szCs w:val="20"/>
              </w:rPr>
              <w:t>, 65° HPBW(Outdoor FWA) </w:t>
            </w:r>
          </w:p>
        </w:tc>
      </w:tr>
      <w:tr w:rsidR="005B55AC" w:rsidRPr="00906A9A" w:rsidTr="000574C5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>(1, 1, 2)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5AC" w:rsidRPr="00906A9A" w:rsidRDefault="005B55AC" w:rsidP="000574C5">
            <w:pPr>
              <w:jc w:val="center"/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object w:dxaOrig="6431" w:dyaOrig="3061">
                <v:shape id="_x0000_i1030" type="#_x0000_t75" style="width:173.75pt;height:82.5pt" o:ole="">
                  <v:imagedata r:id="rId9" o:title=""/>
                </v:shape>
                <o:OLEObject Type="Embed" ProgID="Visio.Drawing.15" ShapeID="_x0000_i1030" DrawAspect="Content" ObjectID="_1721638383" r:id="rId13"/>
              </w:objec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>Isotropic (Indoor/Outdoor FWA &amp; Industrial)</w:t>
            </w:r>
          </w:p>
          <w:p w:rsidR="005B55AC" w:rsidRPr="00906A9A" w:rsidRDefault="005B55AC" w:rsidP="000574C5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906A9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  <w:p w:rsidR="005B55AC" w:rsidRPr="00906A9A" w:rsidRDefault="005B55AC" w:rsidP="000574C5">
            <w:pPr>
              <w:rPr>
                <w:sz w:val="20"/>
                <w:szCs w:val="20"/>
              </w:rPr>
            </w:pPr>
            <w:r w:rsidRPr="00906A9A">
              <w:rPr>
                <w:sz w:val="20"/>
                <w:szCs w:val="20"/>
              </w:rPr>
              <w:t xml:space="preserve">4 </w:t>
            </w:r>
            <w:proofErr w:type="spellStart"/>
            <w:r w:rsidRPr="00906A9A">
              <w:rPr>
                <w:sz w:val="20"/>
                <w:szCs w:val="20"/>
              </w:rPr>
              <w:t>dBi</w:t>
            </w:r>
            <w:proofErr w:type="spellEnd"/>
            <w:r w:rsidRPr="00906A9A">
              <w:rPr>
                <w:sz w:val="20"/>
                <w:szCs w:val="20"/>
              </w:rPr>
              <w:t>, 110° HPBW(Indoor FWA &amp; Industrial</w:t>
            </w:r>
          </w:p>
        </w:tc>
      </w:tr>
    </w:tbl>
    <w:p w:rsidR="005B55AC" w:rsidRDefault="005B55AC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3F4028" w:rsidRDefault="005B55AC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With regard to different types of UEs, all the antenna layouts above should be considered.</w:t>
      </w:r>
      <w:r w:rsidR="003F4028">
        <w:rPr>
          <w:lang w:val="en-US"/>
        </w:rPr>
        <w:t xml:space="preserve"> But the workload could be big if the codebook design needs to consider all the UE antenna structures. Some antenna layouts may lead to a common codebook, e.g. Layout 1-a, 2-</w:t>
      </w:r>
      <w:proofErr w:type="gramStart"/>
      <w:r w:rsidR="003F4028">
        <w:rPr>
          <w:lang w:val="en-US"/>
        </w:rPr>
        <w:t>a and</w:t>
      </w:r>
      <w:proofErr w:type="gramEnd"/>
      <w:r w:rsidR="003F4028">
        <w:rPr>
          <w:lang w:val="en-US"/>
        </w:rPr>
        <w:t xml:space="preserve"> 3-a, Layout 1-b and 3-b. The codebook of layout 3-b may be a subset of codebook of Layout 2-b. Thus we recommend to prioritiz</w:t>
      </w:r>
      <w:r w:rsidR="00687F40">
        <w:rPr>
          <w:lang w:val="en-US"/>
        </w:rPr>
        <w:t>e the codebook design for case 3-</w:t>
      </w:r>
      <w:proofErr w:type="gramStart"/>
      <w:r w:rsidR="00687F40">
        <w:rPr>
          <w:lang w:val="en-US"/>
        </w:rPr>
        <w:t>a and</w:t>
      </w:r>
      <w:proofErr w:type="gramEnd"/>
      <w:r w:rsidR="00687F40">
        <w:rPr>
          <w:lang w:val="en-US"/>
        </w:rPr>
        <w:t xml:space="preserve"> case 3-b</w:t>
      </w:r>
      <w:r w:rsidR="003F4028">
        <w:rPr>
          <w:lang w:val="en-US"/>
        </w:rPr>
        <w:t>.</w:t>
      </w:r>
    </w:p>
    <w:p w:rsidR="005B55AC" w:rsidRPr="003F4028" w:rsidRDefault="003F4028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3F4028">
        <w:rPr>
          <w:b/>
          <w:i/>
          <w:lang w:val="en-US"/>
        </w:rPr>
        <w:t>Proposal 1: Support to prioritize the code</w:t>
      </w:r>
      <w:r w:rsidR="00687F40">
        <w:rPr>
          <w:b/>
          <w:i/>
          <w:lang w:val="en-US"/>
        </w:rPr>
        <w:t>book design for antenna layout 3-</w:t>
      </w:r>
      <w:proofErr w:type="gramStart"/>
      <w:r w:rsidR="00687F40">
        <w:rPr>
          <w:b/>
          <w:i/>
          <w:lang w:val="en-US"/>
        </w:rPr>
        <w:t>a and</w:t>
      </w:r>
      <w:proofErr w:type="gramEnd"/>
      <w:r w:rsidR="00687F40">
        <w:rPr>
          <w:b/>
          <w:i/>
          <w:lang w:val="en-US"/>
        </w:rPr>
        <w:t xml:space="preserve"> 3-b</w:t>
      </w:r>
      <w:r w:rsidRPr="003F4028">
        <w:rPr>
          <w:b/>
          <w:i/>
          <w:lang w:val="en-US"/>
        </w:rPr>
        <w:t>.</w:t>
      </w:r>
    </w:p>
    <w:p w:rsidR="005B55AC" w:rsidRDefault="003F4028" w:rsidP="003F4028">
      <w:pPr>
        <w:pStyle w:val="Heading2"/>
      </w:pPr>
      <w:r>
        <w:t>Antenna coherency</w:t>
      </w:r>
    </w:p>
    <w:p w:rsidR="003F4028" w:rsidRDefault="003F4028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antenna coherency should consider different coherency levels:</w:t>
      </w:r>
    </w:p>
    <w:p w:rsidR="003F4028" w:rsidRDefault="003F4028" w:rsidP="003F4028">
      <w:pPr>
        <w:pStyle w:val="0Maintext"/>
        <w:numPr>
          <w:ilvl w:val="0"/>
          <w:numId w:val="21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Antenna coherency within a panel</w:t>
      </w:r>
    </w:p>
    <w:p w:rsidR="003F4028" w:rsidRDefault="003F4028" w:rsidP="003F4028">
      <w:pPr>
        <w:pStyle w:val="0Maintext"/>
        <w:numPr>
          <w:ilvl w:val="0"/>
          <w:numId w:val="21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Antenna coherency across panels</w:t>
      </w:r>
    </w:p>
    <w:p w:rsidR="003F4028" w:rsidRDefault="003F4028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Since the target UE for this enhancement is not for phone, it can be assumed that coherent transmission within a panel is always supported. But the coherent transmission across panels may not be supported. Thus, only the full </w:t>
      </w:r>
      <w:r>
        <w:rPr>
          <w:lang w:val="en-US"/>
        </w:rPr>
        <w:lastRenderedPageBreak/>
        <w:t>coherent and partial-coherent transmission need to be considered, where the partial coherent transmission supports coherent transmission within a panel.</w:t>
      </w:r>
    </w:p>
    <w:p w:rsidR="003F4028" w:rsidRPr="00F92E33" w:rsidRDefault="003F4028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2: The enhancement of 8Tx transmission supports both coherent and partial coherent transmission, where the partial coherent transmission </w:t>
      </w:r>
      <w:r w:rsidR="00F92E33" w:rsidRPr="00F92E33">
        <w:rPr>
          <w:b/>
          <w:i/>
          <w:lang w:val="en-US"/>
        </w:rPr>
        <w:t>assumes</w:t>
      </w:r>
      <w:r w:rsidRPr="00F92E33">
        <w:rPr>
          <w:b/>
          <w:i/>
          <w:lang w:val="en-US"/>
        </w:rPr>
        <w:t xml:space="preserve"> coherent transmission within a panel</w:t>
      </w:r>
      <w:r w:rsidR="00F92E33" w:rsidRPr="00F92E33">
        <w:rPr>
          <w:b/>
          <w:i/>
          <w:lang w:val="en-US"/>
        </w:rPr>
        <w:t>.</w:t>
      </w:r>
    </w:p>
    <w:p w:rsidR="00F92E33" w:rsidRDefault="00F92E33" w:rsidP="00F92E33">
      <w:pPr>
        <w:pStyle w:val="Heading2"/>
      </w:pPr>
      <w:r>
        <w:t>Codebook design</w:t>
      </w:r>
    </w:p>
    <w:p w:rsidR="00F92E33" w:rsidRDefault="00F92E33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#109, the following alternatives on codebook design have been agreed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92E33" w:rsidTr="00F92E33">
        <w:tc>
          <w:tcPr>
            <w:tcW w:w="9010" w:type="dxa"/>
          </w:tcPr>
          <w:p w:rsidR="00F92E33" w:rsidRPr="00906A9A" w:rsidRDefault="00F92E33" w:rsidP="00F92E33">
            <w:pPr>
              <w:rPr>
                <w:rStyle w:val="apple-converted-space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906A9A">
              <w:rPr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:rsidR="00F92E33" w:rsidRPr="00906A9A" w:rsidRDefault="00F92E33" w:rsidP="00F92E33">
            <w:pPr>
              <w:rPr>
                <w:rFonts w:eastAsia="Malgun Gothic"/>
                <w:sz w:val="20"/>
                <w:szCs w:val="20"/>
                <w:lang w:eastAsia="ko-KR"/>
              </w:rPr>
            </w:pPr>
            <w:r w:rsidRPr="00906A9A">
              <w:rPr>
                <w:bCs/>
                <w:sz w:val="20"/>
                <w:szCs w:val="20"/>
              </w:rPr>
              <w:t>For 8TX UE codebook-based uplink transmission, down-select one of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Alt1-a: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non-coherent UEs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fully/partially-coherent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Alt1-b: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partially/non-coherent UEs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Alt2-a: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Alt2-b: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in combination with those based on NR Rel-15 DL Type I codebooks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Alt3: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 xml:space="preserve">Transmission using one or multiple </w:t>
            </w:r>
            <w:proofErr w:type="spellStart"/>
            <w:r w:rsidRPr="00906A9A">
              <w:rPr>
                <w:bCs/>
                <w:sz w:val="20"/>
                <w:szCs w:val="20"/>
              </w:rPr>
              <w:t>precoders</w:t>
            </w:r>
            <w:proofErr w:type="spellEnd"/>
            <w:r w:rsidRPr="00906A9A">
              <w:rPr>
                <w:bCs/>
                <w:sz w:val="20"/>
                <w:szCs w:val="20"/>
              </w:rPr>
              <w:t xml:space="preserve"> corresponding to one or multiple SRS resources can be studied as part of the above alternatives.</w:t>
            </w:r>
          </w:p>
          <w:p w:rsidR="00F92E33" w:rsidRDefault="00F92E33" w:rsidP="00557396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</w:tc>
      </w:tr>
    </w:tbl>
    <w:p w:rsidR="00F92E33" w:rsidRDefault="00F92E33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F92E33" w:rsidRDefault="00F92E33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With regard to the antenna layout and antenna coherency, the Rel-15 DL Type1 multi-panel codebook can be reused for UL. For partial coherence based transmission, additional </w:t>
      </w:r>
      <w:proofErr w:type="spellStart"/>
      <w:r>
        <w:rPr>
          <w:lang w:val="en-US"/>
        </w:rPr>
        <w:t>precoders</w:t>
      </w:r>
      <w:proofErr w:type="spellEnd"/>
      <w:r>
        <w:rPr>
          <w:lang w:val="en-US"/>
        </w:rPr>
        <w:t xml:space="preserve"> with panel selection can be introduced, which could be based on Alt3.</w:t>
      </w:r>
    </w:p>
    <w:p w:rsidR="00F92E33" w:rsidRPr="00F92E33" w:rsidRDefault="00F92E33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3: Support to define the 8Tx UL codebook based on Rel-15 DL Type1 multi-panel codebook, where additional </w:t>
      </w:r>
      <w:proofErr w:type="spellStart"/>
      <w:r w:rsidRPr="00F92E33">
        <w:rPr>
          <w:b/>
          <w:i/>
          <w:lang w:val="en-US"/>
        </w:rPr>
        <w:t>precoders</w:t>
      </w:r>
      <w:proofErr w:type="spellEnd"/>
      <w:r w:rsidRPr="00F92E33">
        <w:rPr>
          <w:b/>
          <w:i/>
          <w:lang w:val="en-US"/>
        </w:rPr>
        <w:t xml:space="preserve"> with panel selection can be introduced.</w:t>
      </w: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FF28A9">
        <w:rPr>
          <w:lang w:val="en-US" w:eastAsia="zh-CN"/>
        </w:rPr>
        <w:t>8Tx enhancement</w:t>
      </w:r>
      <w:r>
        <w:rPr>
          <w:lang w:val="en-US" w:eastAsia="zh-CN"/>
        </w:rPr>
        <w:t>. Based on the discussion, the following proposals have been achieved.</w:t>
      </w:r>
    </w:p>
    <w:p w:rsidR="00FF28A9" w:rsidRDefault="00FF28A9" w:rsidP="00FF28A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3F4028">
        <w:rPr>
          <w:b/>
          <w:i/>
          <w:lang w:val="en-US"/>
        </w:rPr>
        <w:t>Proposal 1: Support to prioritize the code</w:t>
      </w:r>
      <w:r w:rsidR="00687F40">
        <w:rPr>
          <w:b/>
          <w:i/>
          <w:lang w:val="en-US"/>
        </w:rPr>
        <w:t>book design for antenna layout 3-</w:t>
      </w:r>
      <w:proofErr w:type="gramStart"/>
      <w:r w:rsidR="00687F40">
        <w:rPr>
          <w:b/>
          <w:i/>
          <w:lang w:val="en-US"/>
        </w:rPr>
        <w:t>a and</w:t>
      </w:r>
      <w:proofErr w:type="gramEnd"/>
      <w:r w:rsidR="00687F40">
        <w:rPr>
          <w:b/>
          <w:i/>
          <w:lang w:val="en-US"/>
        </w:rPr>
        <w:t xml:space="preserve"> 3-b</w:t>
      </w:r>
      <w:bookmarkStart w:id="0" w:name="_GoBack"/>
      <w:bookmarkEnd w:id="0"/>
      <w:r w:rsidRPr="003F4028">
        <w:rPr>
          <w:b/>
          <w:i/>
          <w:lang w:val="en-US"/>
        </w:rPr>
        <w:t>.</w:t>
      </w:r>
    </w:p>
    <w:p w:rsidR="00FF28A9" w:rsidRPr="00F92E33" w:rsidRDefault="00FF28A9" w:rsidP="00FF28A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>Proposal 2: The enhancement of 8Tx transmission supports both coherent and partial coherent transmission, where the partial coherent transmission assumes coherent transmission within a panel.</w:t>
      </w:r>
    </w:p>
    <w:p w:rsidR="00FF28A9" w:rsidRPr="00F92E33" w:rsidRDefault="00FF28A9" w:rsidP="00FF28A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3: Support to define the 8Tx UL codebook based on Rel-15 DL Type1 multi-panel codebook, where additional </w:t>
      </w:r>
      <w:proofErr w:type="spellStart"/>
      <w:r w:rsidRPr="00F92E33">
        <w:rPr>
          <w:b/>
          <w:i/>
          <w:lang w:val="en-US"/>
        </w:rPr>
        <w:t>precoders</w:t>
      </w:r>
      <w:proofErr w:type="spellEnd"/>
      <w:r w:rsidRPr="00F92E33">
        <w:rPr>
          <w:b/>
          <w:i/>
          <w:lang w:val="en-US"/>
        </w:rPr>
        <w:t xml:space="preserve"> with panel selection can be introduced.</w:t>
      </w:r>
    </w:p>
    <w:sectPr w:rsidR="00FF28A9" w:rsidRPr="00F92E33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 Semilight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4D4091"/>
    <w:multiLevelType w:val="hybridMultilevel"/>
    <w:tmpl w:val="7E1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7A6EE0"/>
    <w:multiLevelType w:val="hybridMultilevel"/>
    <w:tmpl w:val="ACE6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6F4491"/>
    <w:multiLevelType w:val="hybridMultilevel"/>
    <w:tmpl w:val="643C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970D6D"/>
    <w:multiLevelType w:val="hybridMultilevel"/>
    <w:tmpl w:val="1312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E7B9C"/>
    <w:multiLevelType w:val="hybridMultilevel"/>
    <w:tmpl w:val="C1CE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15"/>
  </w:num>
  <w:num w:numId="11">
    <w:abstractNumId w:val="19"/>
  </w:num>
  <w:num w:numId="12">
    <w:abstractNumId w:val="6"/>
  </w:num>
  <w:num w:numId="13">
    <w:abstractNumId w:val="13"/>
  </w:num>
  <w:num w:numId="14">
    <w:abstractNumId w:val="1"/>
  </w:num>
  <w:num w:numId="15">
    <w:abstractNumId w:val="18"/>
  </w:num>
  <w:num w:numId="16">
    <w:abstractNumId w:val="16"/>
  </w:num>
  <w:num w:numId="17">
    <w:abstractNumId w:val="17"/>
  </w:num>
  <w:num w:numId="18">
    <w:abstractNumId w:val="12"/>
  </w:num>
  <w:num w:numId="19">
    <w:abstractNumId w:val="11"/>
  </w:num>
  <w:num w:numId="20">
    <w:abstractNumId w:val="7"/>
  </w:num>
  <w:num w:numId="21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96"/>
    <w:rsid w:val="000023FB"/>
    <w:rsid w:val="00006FFE"/>
    <w:rsid w:val="00021F41"/>
    <w:rsid w:val="00037C8D"/>
    <w:rsid w:val="000A1909"/>
    <w:rsid w:val="000A60ED"/>
    <w:rsid w:val="00122C70"/>
    <w:rsid w:val="0015468B"/>
    <w:rsid w:val="001922F1"/>
    <w:rsid w:val="001D3923"/>
    <w:rsid w:val="001D7163"/>
    <w:rsid w:val="001E1D5D"/>
    <w:rsid w:val="001E4CFE"/>
    <w:rsid w:val="001F1EBF"/>
    <w:rsid w:val="00226209"/>
    <w:rsid w:val="002548E6"/>
    <w:rsid w:val="00275881"/>
    <w:rsid w:val="002D719B"/>
    <w:rsid w:val="00303A87"/>
    <w:rsid w:val="0030732C"/>
    <w:rsid w:val="00330D34"/>
    <w:rsid w:val="00346E6B"/>
    <w:rsid w:val="00356E4B"/>
    <w:rsid w:val="00375357"/>
    <w:rsid w:val="003976BE"/>
    <w:rsid w:val="003C00AB"/>
    <w:rsid w:val="003D2036"/>
    <w:rsid w:val="003D4627"/>
    <w:rsid w:val="003F4028"/>
    <w:rsid w:val="00417C58"/>
    <w:rsid w:val="00431006"/>
    <w:rsid w:val="00431501"/>
    <w:rsid w:val="00431BE9"/>
    <w:rsid w:val="00477892"/>
    <w:rsid w:val="00491EBA"/>
    <w:rsid w:val="004951DA"/>
    <w:rsid w:val="004B588D"/>
    <w:rsid w:val="004C65E3"/>
    <w:rsid w:val="0050593E"/>
    <w:rsid w:val="00557396"/>
    <w:rsid w:val="005635BB"/>
    <w:rsid w:val="005A2726"/>
    <w:rsid w:val="005B55AC"/>
    <w:rsid w:val="00606763"/>
    <w:rsid w:val="00640857"/>
    <w:rsid w:val="00660865"/>
    <w:rsid w:val="00687F40"/>
    <w:rsid w:val="006A5206"/>
    <w:rsid w:val="006E53C6"/>
    <w:rsid w:val="007520FE"/>
    <w:rsid w:val="00763A34"/>
    <w:rsid w:val="00781DD5"/>
    <w:rsid w:val="00792998"/>
    <w:rsid w:val="007A63FA"/>
    <w:rsid w:val="007F3937"/>
    <w:rsid w:val="00826E9C"/>
    <w:rsid w:val="008443A3"/>
    <w:rsid w:val="008766FE"/>
    <w:rsid w:val="008864BC"/>
    <w:rsid w:val="008A6337"/>
    <w:rsid w:val="008C065D"/>
    <w:rsid w:val="008D4BCD"/>
    <w:rsid w:val="008E42B2"/>
    <w:rsid w:val="008E7132"/>
    <w:rsid w:val="00905082"/>
    <w:rsid w:val="00906A9A"/>
    <w:rsid w:val="00914B21"/>
    <w:rsid w:val="00922457"/>
    <w:rsid w:val="009366FD"/>
    <w:rsid w:val="00953F61"/>
    <w:rsid w:val="009B0A18"/>
    <w:rsid w:val="009C1B6C"/>
    <w:rsid w:val="009D0133"/>
    <w:rsid w:val="009E3DB7"/>
    <w:rsid w:val="009E5063"/>
    <w:rsid w:val="009F2D93"/>
    <w:rsid w:val="009F6087"/>
    <w:rsid w:val="00A17BEA"/>
    <w:rsid w:val="00A316C9"/>
    <w:rsid w:val="00A42238"/>
    <w:rsid w:val="00A448D2"/>
    <w:rsid w:val="00A90297"/>
    <w:rsid w:val="00A93065"/>
    <w:rsid w:val="00AA2E73"/>
    <w:rsid w:val="00AC0A67"/>
    <w:rsid w:val="00AD4009"/>
    <w:rsid w:val="00AE467A"/>
    <w:rsid w:val="00B01671"/>
    <w:rsid w:val="00B02C9F"/>
    <w:rsid w:val="00B1188E"/>
    <w:rsid w:val="00B3722D"/>
    <w:rsid w:val="00B8306C"/>
    <w:rsid w:val="00B93343"/>
    <w:rsid w:val="00BA48C8"/>
    <w:rsid w:val="00BE15BB"/>
    <w:rsid w:val="00C031C3"/>
    <w:rsid w:val="00C03A21"/>
    <w:rsid w:val="00C04D65"/>
    <w:rsid w:val="00C10D36"/>
    <w:rsid w:val="00C132FE"/>
    <w:rsid w:val="00C1419D"/>
    <w:rsid w:val="00C27E72"/>
    <w:rsid w:val="00C46EAA"/>
    <w:rsid w:val="00C9405F"/>
    <w:rsid w:val="00CB1727"/>
    <w:rsid w:val="00CF6D54"/>
    <w:rsid w:val="00D0763A"/>
    <w:rsid w:val="00D13E1E"/>
    <w:rsid w:val="00D1450B"/>
    <w:rsid w:val="00D518D9"/>
    <w:rsid w:val="00D542B4"/>
    <w:rsid w:val="00D616A3"/>
    <w:rsid w:val="00D734BD"/>
    <w:rsid w:val="00D97433"/>
    <w:rsid w:val="00DA2FD9"/>
    <w:rsid w:val="00DA6558"/>
    <w:rsid w:val="00DC01E8"/>
    <w:rsid w:val="00DE426C"/>
    <w:rsid w:val="00DE5690"/>
    <w:rsid w:val="00DE5A5E"/>
    <w:rsid w:val="00E03851"/>
    <w:rsid w:val="00E07A91"/>
    <w:rsid w:val="00E2699B"/>
    <w:rsid w:val="00E551FD"/>
    <w:rsid w:val="00E56179"/>
    <w:rsid w:val="00E6265E"/>
    <w:rsid w:val="00E66145"/>
    <w:rsid w:val="00E80A0E"/>
    <w:rsid w:val="00E8201B"/>
    <w:rsid w:val="00E83DAE"/>
    <w:rsid w:val="00E84E4F"/>
    <w:rsid w:val="00EB152A"/>
    <w:rsid w:val="00EF1059"/>
    <w:rsid w:val="00F31ED8"/>
    <w:rsid w:val="00F81399"/>
    <w:rsid w:val="00F92E33"/>
    <w:rsid w:val="00FA0EF5"/>
    <w:rsid w:val="00FE068C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EC069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4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4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330D34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30D34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odytext0">
    <w:name w:val="bodytext"/>
    <w:basedOn w:val="Normal"/>
    <w:uiPriority w:val="99"/>
    <w:rsid w:val="00906A9A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customStyle="1" w:styleId="mc-p">
    <w:name w:val="mc-p___"/>
    <w:basedOn w:val="Normal"/>
    <w:rsid w:val="00906A9A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86B95.47F0C450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02.png@01D86B95.47F0C4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86B95.47F0C450" TargetMode="External"/><Relationship Id="rId11" Type="http://schemas.openxmlformats.org/officeDocument/2006/relationships/image" Target="cid:image001.png@01D86B95.47F0C450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yushuzhang yushuzhang</cp:lastModifiedBy>
  <cp:revision>9</cp:revision>
  <dcterms:created xsi:type="dcterms:W3CDTF">2022-08-05T05:02:00Z</dcterms:created>
  <dcterms:modified xsi:type="dcterms:W3CDTF">2022-08-10T03:09:00Z</dcterms:modified>
</cp:coreProperties>
</file>